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宋体" w:hAnsi="宋体" w:eastAsia="宋体"/>
          <w:b/>
          <w:bCs/>
          <w:sz w:val="28"/>
          <w:szCs w:val="32"/>
        </w:rPr>
      </w:pPr>
      <w:r>
        <w:rPr>
          <w:rFonts w:hint="eastAsia" w:ascii="宋体" w:hAnsi="宋体" w:eastAsia="宋体"/>
          <w:b/>
          <w:bCs/>
          <w:sz w:val="28"/>
          <w:szCs w:val="32"/>
        </w:rPr>
        <w:t>附件</w:t>
      </w:r>
      <w:r>
        <w:rPr>
          <w:rFonts w:ascii="宋体" w:hAnsi="宋体" w:eastAsia="宋体"/>
          <w:b/>
          <w:bCs/>
          <w:sz w:val="28"/>
          <w:szCs w:val="32"/>
        </w:rPr>
        <w:t>1</w:t>
      </w:r>
      <w:r>
        <w:rPr>
          <w:rFonts w:hint="eastAsia" w:ascii="宋体" w:hAnsi="宋体" w:eastAsia="宋体"/>
          <w:b/>
          <w:bCs/>
          <w:sz w:val="28"/>
          <w:szCs w:val="32"/>
        </w:rPr>
        <w:t>：</w:t>
      </w:r>
    </w:p>
    <w:p>
      <w:pPr>
        <w:adjustRightInd w:val="0"/>
        <w:snapToGrid w:val="0"/>
        <w:spacing w:line="300" w:lineRule="auto"/>
        <w:jc w:val="center"/>
        <w:rPr>
          <w:rFonts w:ascii="黑体" w:hAnsi="等线" w:eastAsia="黑体" w:cs="Times New Roman"/>
          <w:b/>
          <w:bCs/>
          <w:sz w:val="32"/>
          <w:szCs w:val="32"/>
        </w:rPr>
      </w:pPr>
      <w:r>
        <w:rPr>
          <w:rFonts w:hint="eastAsia" w:ascii="黑体" w:hAnsi="等线" w:eastAsia="黑体" w:cs="Times New Roman"/>
          <w:b/>
          <w:bCs/>
          <w:sz w:val="32"/>
          <w:szCs w:val="32"/>
        </w:rPr>
        <w:t>西南交通大学</w:t>
      </w:r>
      <w:r>
        <w:rPr>
          <w:rFonts w:ascii="黑体" w:hAnsi="等线" w:eastAsia="黑体" w:cs="Times New Roman"/>
          <w:b/>
          <w:bCs/>
          <w:sz w:val="32"/>
          <w:szCs w:val="32"/>
        </w:rPr>
        <w:t>20</w:t>
      </w:r>
      <w:r>
        <w:rPr>
          <w:rFonts w:hint="eastAsia" w:ascii="黑体" w:hAnsi="等线" w:eastAsia="黑体" w:cs="Times New Roman"/>
          <w:b/>
          <w:bCs/>
          <w:sz w:val="32"/>
          <w:szCs w:val="32"/>
          <w:lang w:val="en-US" w:eastAsia="zh-CN"/>
        </w:rPr>
        <w:t>20</w:t>
      </w:r>
      <w:r>
        <w:rPr>
          <w:rFonts w:ascii="黑体" w:hAnsi="等线" w:eastAsia="黑体" w:cs="Times New Roman"/>
          <w:b/>
          <w:bCs/>
          <w:sz w:val="32"/>
          <w:szCs w:val="32"/>
        </w:rPr>
        <w:t>年度共青团工作表彰学院推荐名额分配表</w:t>
      </w:r>
    </w:p>
    <w:tbl>
      <w:tblPr>
        <w:tblStyle w:val="5"/>
        <w:tblW w:w="83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587"/>
        <w:gridCol w:w="1417"/>
        <w:gridCol w:w="1417"/>
        <w:gridCol w:w="1417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单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 xml:space="preserve"> 位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支部数（本研，不含20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lang w:val="en-US" w:eastAsia="zh-CN"/>
              </w:rPr>
              <w:t>20</w:t>
            </w: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级）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院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lang w:val="en-US" w:eastAsia="zh-CN"/>
              </w:rPr>
              <w:t>校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lang w:eastAsia="zh-CN"/>
              </w:rPr>
              <w:t>）</w:t>
            </w: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级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示范团支部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优秀团干部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优秀团员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十佳团支部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书记候选人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土木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15（1）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机械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107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11（1）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电气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86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9（1）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信息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102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11（1）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经管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43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5（1）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外语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4（1）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交运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81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9（1）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材料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51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6（1）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地学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76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8（1）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建筑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79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8（1）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物理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5（1）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人文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3（1）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公管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28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3（1）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医学院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1（1）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生命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4（1）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力学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24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3（1）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数学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16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2（1）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马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院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1（1）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心理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1（1）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牵引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2（1）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利兹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3（1）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茅院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2（1）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合计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10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54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116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569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1129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2</w:t>
            </w:r>
          </w:p>
        </w:tc>
      </w:tr>
    </w:tbl>
    <w:p>
      <w:pPr>
        <w:spacing w:before="156" w:beforeLines="50"/>
        <w:rPr>
          <w:rFonts w:hint="eastAsia" w:ascii="仿宋" w:hAnsi="仿宋" w:eastAsia="仿宋"/>
          <w:b/>
          <w:bCs/>
          <w:color w:val="FF0000"/>
        </w:rPr>
      </w:pPr>
      <w:r>
        <w:rPr>
          <w:rFonts w:hint="eastAsia" w:ascii="仿宋" w:hAnsi="仿宋" w:eastAsia="仿宋"/>
          <w:b/>
          <w:bCs/>
          <w:color w:val="FF0000"/>
        </w:rPr>
        <w:t>备注：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/>
          <w:b w:val="0"/>
          <w:bCs w:val="0"/>
          <w:color w:val="FF0000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FF0000"/>
          <w:lang w:val="en-US" w:eastAsia="zh-CN"/>
        </w:rPr>
        <w:t>1.</w:t>
      </w:r>
      <w:r>
        <w:rPr>
          <w:rFonts w:hint="eastAsia" w:ascii="仿宋" w:hAnsi="仿宋" w:eastAsia="仿宋"/>
          <w:color w:val="FF0000"/>
        </w:rPr>
        <w:t>院级示范团支部“（ ）”中标示的是推荐参评校级示范团支部的名额，例如8（1）：共计可推荐8个院级示范团支部，其中推荐1个参评校级示范团支部，如未评上校级，则默认为院级。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/>
          <w:color w:val="FF0000"/>
          <w:lang w:eastAsia="zh-CN"/>
        </w:rPr>
      </w:pPr>
      <w:r>
        <w:rPr>
          <w:rFonts w:hint="eastAsia" w:ascii="仿宋" w:hAnsi="仿宋" w:eastAsia="仿宋"/>
          <w:b w:val="0"/>
          <w:bCs w:val="0"/>
          <w:color w:val="FF0000"/>
          <w:lang w:val="en-US" w:eastAsia="zh-CN"/>
        </w:rPr>
        <w:t>2.根据西南交通大学基层团组织</w:t>
      </w:r>
      <w:r>
        <w:rPr>
          <w:rFonts w:hint="eastAsia" w:ascii="仿宋" w:hAnsi="仿宋" w:eastAsia="仿宋"/>
          <w:color w:val="FF0000"/>
        </w:rPr>
        <w:t>2</w:t>
      </w:r>
      <w:r>
        <w:rPr>
          <w:rFonts w:ascii="仿宋" w:hAnsi="仿宋" w:eastAsia="仿宋"/>
          <w:color w:val="FF0000"/>
        </w:rPr>
        <w:t>0</w:t>
      </w:r>
      <w:r>
        <w:rPr>
          <w:rFonts w:hint="eastAsia" w:ascii="仿宋" w:hAnsi="仿宋" w:eastAsia="仿宋"/>
          <w:color w:val="FF0000"/>
          <w:lang w:val="en-US" w:eastAsia="zh-CN"/>
        </w:rPr>
        <w:t>20</w:t>
      </w:r>
      <w:r>
        <w:rPr>
          <w:rFonts w:hint="eastAsia" w:ascii="仿宋" w:hAnsi="仿宋" w:eastAsia="仿宋"/>
          <w:color w:val="FF0000"/>
        </w:rPr>
        <w:t>年</w:t>
      </w:r>
      <w:r>
        <w:rPr>
          <w:rFonts w:hint="eastAsia" w:ascii="仿宋" w:hAnsi="仿宋" w:eastAsia="仿宋"/>
          <w:color w:val="FF0000"/>
          <w:lang w:val="en-US" w:eastAsia="zh-CN"/>
        </w:rPr>
        <w:t>工作</w:t>
      </w:r>
      <w:r>
        <w:rPr>
          <w:rFonts w:hint="eastAsia" w:ascii="仿宋" w:hAnsi="仿宋" w:eastAsia="仿宋"/>
          <w:color w:val="FF0000"/>
        </w:rPr>
        <w:t>考核</w:t>
      </w:r>
      <w:r>
        <w:rPr>
          <w:rFonts w:hint="eastAsia" w:ascii="仿宋" w:hAnsi="仿宋" w:eastAsia="仿宋"/>
          <w:color w:val="FF0000"/>
          <w:lang w:val="en-US" w:eastAsia="zh-CN"/>
        </w:rPr>
        <w:t>成绩，</w:t>
      </w:r>
      <w:r>
        <w:rPr>
          <w:rFonts w:hint="eastAsia" w:ascii="仿宋" w:hAnsi="仿宋" w:eastAsia="仿宋"/>
          <w:color w:val="FF0000"/>
        </w:rPr>
        <w:t>排名</w:t>
      </w:r>
      <w:r>
        <w:rPr>
          <w:rFonts w:hint="eastAsia" w:ascii="仿宋" w:hAnsi="仿宋" w:eastAsia="仿宋"/>
          <w:color w:val="FF0000"/>
          <w:lang w:val="en-US" w:eastAsia="zh-CN"/>
        </w:rPr>
        <w:t>第1-6名</w:t>
      </w:r>
      <w:r>
        <w:rPr>
          <w:rFonts w:hint="eastAsia" w:ascii="仿宋" w:hAnsi="仿宋" w:eastAsia="仿宋"/>
          <w:color w:val="FF0000"/>
        </w:rPr>
        <w:t>的二级团组织，优秀团干部和优秀团员名额均增加1</w:t>
      </w:r>
      <w:r>
        <w:rPr>
          <w:rFonts w:ascii="仿宋" w:hAnsi="仿宋" w:eastAsia="仿宋"/>
          <w:color w:val="FF0000"/>
        </w:rPr>
        <w:t>0</w:t>
      </w:r>
      <w:r>
        <w:rPr>
          <w:rFonts w:hint="eastAsia" w:ascii="仿宋" w:hAnsi="仿宋" w:eastAsia="仿宋"/>
          <w:color w:val="FF0000"/>
        </w:rPr>
        <w:t>%，第</w:t>
      </w:r>
      <w:r>
        <w:rPr>
          <w:rFonts w:hint="eastAsia" w:ascii="仿宋" w:hAnsi="仿宋" w:eastAsia="仿宋"/>
          <w:color w:val="FF0000"/>
          <w:lang w:val="en-US" w:eastAsia="zh-CN"/>
        </w:rPr>
        <w:t>7</w:t>
      </w:r>
      <w:r>
        <w:rPr>
          <w:rFonts w:ascii="仿宋" w:hAnsi="仿宋" w:eastAsia="仿宋"/>
          <w:color w:val="FF0000"/>
        </w:rPr>
        <w:t>-1</w:t>
      </w:r>
      <w:r>
        <w:rPr>
          <w:rFonts w:hint="eastAsia" w:ascii="仿宋" w:hAnsi="仿宋" w:eastAsia="仿宋"/>
          <w:color w:val="FF0000"/>
          <w:lang w:val="en-US" w:eastAsia="zh-CN"/>
        </w:rPr>
        <w:t>3</w:t>
      </w:r>
      <w:r>
        <w:rPr>
          <w:rFonts w:hint="eastAsia" w:ascii="仿宋" w:hAnsi="仿宋" w:eastAsia="仿宋"/>
          <w:color w:val="FF0000"/>
        </w:rPr>
        <w:t>名的二级团组织名额增加5%</w:t>
      </w:r>
      <w:r>
        <w:rPr>
          <w:rFonts w:hint="eastAsia" w:ascii="仿宋" w:hAnsi="仿宋" w:eastAsia="仿宋"/>
          <w:color w:val="FF0000"/>
          <w:lang w:eastAsia="zh-CN"/>
        </w:rPr>
        <w:t>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586"/>
    <w:rsid w:val="000F6AF0"/>
    <w:rsid w:val="001D666B"/>
    <w:rsid w:val="001E574A"/>
    <w:rsid w:val="002B6F4A"/>
    <w:rsid w:val="002C5E92"/>
    <w:rsid w:val="00401580"/>
    <w:rsid w:val="0051157D"/>
    <w:rsid w:val="00517901"/>
    <w:rsid w:val="00703622"/>
    <w:rsid w:val="007964FD"/>
    <w:rsid w:val="007C494A"/>
    <w:rsid w:val="0081042B"/>
    <w:rsid w:val="00A779F2"/>
    <w:rsid w:val="00CB10AF"/>
    <w:rsid w:val="00D14586"/>
    <w:rsid w:val="00F00C46"/>
    <w:rsid w:val="00F325D8"/>
    <w:rsid w:val="0D2F0437"/>
    <w:rsid w:val="2B7C3A8D"/>
    <w:rsid w:val="3AB12F02"/>
    <w:rsid w:val="3B9637E7"/>
    <w:rsid w:val="3F720CF5"/>
    <w:rsid w:val="5CF231B9"/>
    <w:rsid w:val="72122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2AEBF8-CC2C-437D-AD1D-787042A689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117</Words>
  <Characters>671</Characters>
  <Lines>5</Lines>
  <Paragraphs>1</Paragraphs>
  <TotalTime>2</TotalTime>
  <ScaleCrop>false</ScaleCrop>
  <LinksUpToDate>false</LinksUpToDate>
  <CharactersWithSpaces>787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2020-03-15T14:52:00Z</dcterms:created>
  <dc:creator>麒麟 李</dc:creator>
  <cp:lastModifiedBy>Je t'aime</cp:lastModifiedBy>
  <dcterms:modified xsi:type="dcterms:W3CDTF">2021-03-21T17:35:13Z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91C840C5AB264BFCB600BEA322C7678E</vt:lpwstr>
  </property>
</Properties>
</file>